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AE" w:rsidRPr="00C97A01" w:rsidRDefault="00E2352C" w:rsidP="00C97A01">
      <w:pPr>
        <w:pStyle w:val="NoSpacing"/>
        <w:ind w:left="-54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97A01">
        <w:rPr>
          <w:rFonts w:ascii="Times New Roman" w:hAnsi="Times New Roman" w:cs="Times New Roman"/>
          <w:sz w:val="28"/>
        </w:rPr>
        <w:t>11B English – semester test project</w:t>
      </w:r>
      <w:r w:rsidR="00E44C1F" w:rsidRPr="00C97A01">
        <w:rPr>
          <w:rFonts w:ascii="Times New Roman" w:hAnsi="Times New Roman" w:cs="Times New Roman"/>
          <w:sz w:val="28"/>
        </w:rPr>
        <w:t xml:space="preserve"> 2015</w:t>
      </w:r>
    </w:p>
    <w:p w:rsidR="00E44C1F" w:rsidRPr="00C97A01" w:rsidRDefault="00E44C1F" w:rsidP="00E2352C">
      <w:pPr>
        <w:pStyle w:val="NoSpacing"/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t>Literature Circle presentation</w:t>
      </w:r>
    </w:p>
    <w:p w:rsidR="00E44C1F" w:rsidRPr="00C97A01" w:rsidRDefault="00E44C1F" w:rsidP="00E2352C">
      <w:pPr>
        <w:pStyle w:val="NoSpacing"/>
        <w:rPr>
          <w:rFonts w:ascii="Times New Roman" w:hAnsi="Times New Roman" w:cs="Times New Roman"/>
          <w:sz w:val="28"/>
        </w:rPr>
      </w:pPr>
    </w:p>
    <w:p w:rsidR="00E44C1F" w:rsidRPr="00C97A01" w:rsidRDefault="00E44C1F" w:rsidP="00E2352C">
      <w:pPr>
        <w:pStyle w:val="NoSpacing"/>
        <w:rPr>
          <w:rFonts w:ascii="Times New Roman" w:hAnsi="Times New Roman" w:cs="Times New Roman"/>
          <w:sz w:val="28"/>
        </w:rPr>
      </w:pPr>
    </w:p>
    <w:p w:rsidR="00E44C1F" w:rsidRPr="00C97A01" w:rsidRDefault="00E44C1F" w:rsidP="00E2352C">
      <w:pPr>
        <w:pStyle w:val="NoSpacing"/>
        <w:rPr>
          <w:rFonts w:ascii="Times New Roman" w:hAnsi="Times New Roman" w:cs="Times New Roman"/>
          <w:sz w:val="28"/>
        </w:rPr>
      </w:pPr>
    </w:p>
    <w:p w:rsidR="00E44C1F" w:rsidRPr="00C97A01" w:rsidRDefault="00E44C1F" w:rsidP="00E2352C">
      <w:pPr>
        <w:pStyle w:val="NoSpacing"/>
        <w:rPr>
          <w:rFonts w:ascii="Times New Roman" w:hAnsi="Times New Roman" w:cs="Times New Roman"/>
          <w:b/>
          <w:sz w:val="28"/>
        </w:rPr>
      </w:pPr>
      <w:r w:rsidRPr="00C97A01">
        <w:rPr>
          <w:rFonts w:ascii="Times New Roman" w:hAnsi="Times New Roman" w:cs="Times New Roman"/>
          <w:b/>
          <w:sz w:val="28"/>
        </w:rPr>
        <w:t>** Your Literature circle</w:t>
      </w:r>
      <w:r w:rsidR="00BE6073" w:rsidRPr="00C97A01">
        <w:rPr>
          <w:rFonts w:ascii="Times New Roman" w:hAnsi="Times New Roman" w:cs="Times New Roman"/>
          <w:b/>
          <w:sz w:val="28"/>
        </w:rPr>
        <w:t xml:space="preserve"> team will give a presentation over the novel that each team read. The fo</w:t>
      </w:r>
      <w:r w:rsidR="00C97A01">
        <w:rPr>
          <w:rFonts w:ascii="Times New Roman" w:hAnsi="Times New Roman" w:cs="Times New Roman"/>
          <w:b/>
          <w:sz w:val="28"/>
        </w:rPr>
        <w:t xml:space="preserve">llowing elements will be graded. </w:t>
      </w:r>
      <w:r w:rsidR="00C97A01" w:rsidRPr="00C97A01">
        <w:rPr>
          <w:rFonts w:ascii="Times New Roman" w:hAnsi="Times New Roman" w:cs="Times New Roman"/>
          <w:b/>
          <w:color w:val="FF0000"/>
          <w:sz w:val="28"/>
        </w:rPr>
        <w:t xml:space="preserve">The entire group will receive the same grade. </w:t>
      </w:r>
      <w:r w:rsidR="00C97A0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C97A01">
        <w:rPr>
          <w:rFonts w:ascii="Times New Roman" w:hAnsi="Times New Roman" w:cs="Times New Roman"/>
          <w:b/>
          <w:sz w:val="28"/>
        </w:rPr>
        <w:t>100 Points</w:t>
      </w:r>
    </w:p>
    <w:p w:rsidR="00BE6073" w:rsidRPr="00C97A01" w:rsidRDefault="00BE6073" w:rsidP="00E2352C">
      <w:pPr>
        <w:pStyle w:val="NoSpacing"/>
        <w:rPr>
          <w:rFonts w:ascii="Times New Roman" w:hAnsi="Times New Roman" w:cs="Times New Roman"/>
          <w:sz w:val="28"/>
        </w:rPr>
      </w:pPr>
    </w:p>
    <w:p w:rsidR="00BE6073" w:rsidRPr="00C97A01" w:rsidRDefault="00BE6073" w:rsidP="00BE607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t>A multimedia representation of the</w:t>
      </w:r>
      <w:r w:rsidR="007E0211" w:rsidRPr="00C97A01">
        <w:rPr>
          <w:rFonts w:ascii="Times New Roman" w:hAnsi="Times New Roman" w:cs="Times New Roman"/>
          <w:sz w:val="28"/>
        </w:rPr>
        <w:t xml:space="preserve"> different</w:t>
      </w:r>
      <w:r w:rsidRPr="00C97A01">
        <w:rPr>
          <w:rFonts w:ascii="Times New Roman" w:hAnsi="Times New Roman" w:cs="Times New Roman"/>
          <w:sz w:val="28"/>
        </w:rPr>
        <w:t xml:space="preserve"> roles team members were responsible for over the course of the unit. Each student will be responsible for the “highlight reel” of </w:t>
      </w:r>
      <w:r w:rsidR="007E0211" w:rsidRPr="00C97A01">
        <w:rPr>
          <w:rFonts w:ascii="Times New Roman" w:hAnsi="Times New Roman" w:cs="Times New Roman"/>
          <w:sz w:val="28"/>
        </w:rPr>
        <w:t xml:space="preserve">at least </w:t>
      </w:r>
      <w:r w:rsidRPr="00C97A01">
        <w:rPr>
          <w:rFonts w:ascii="Times New Roman" w:hAnsi="Times New Roman" w:cs="Times New Roman"/>
          <w:sz w:val="28"/>
        </w:rPr>
        <w:t xml:space="preserve">one role. </w:t>
      </w:r>
      <w:r w:rsidR="007E0211" w:rsidRPr="00C97A01">
        <w:rPr>
          <w:rFonts w:ascii="Times New Roman" w:hAnsi="Times New Roman" w:cs="Times New Roman"/>
          <w:sz w:val="28"/>
        </w:rPr>
        <w:t>(Depends on the number of people in your group.)</w:t>
      </w:r>
    </w:p>
    <w:p w:rsidR="00BE6073" w:rsidRPr="00C97A01" w:rsidRDefault="00BE6073" w:rsidP="00BE6073">
      <w:pPr>
        <w:pStyle w:val="NoSpacing"/>
        <w:ind w:left="1440"/>
        <w:rPr>
          <w:rFonts w:ascii="Times New Roman" w:hAnsi="Times New Roman" w:cs="Times New Roman"/>
          <w:sz w:val="28"/>
        </w:rPr>
      </w:pPr>
    </w:p>
    <w:p w:rsidR="00BE6073" w:rsidRPr="00C97A01" w:rsidRDefault="00BE6073" w:rsidP="00BE607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lastRenderedPageBreak/>
        <w:t>A verbal review of the literature circle experience including positive and negative aspects of working in a team.</w:t>
      </w:r>
      <w:r w:rsidR="007E0211" w:rsidRPr="00C97A01">
        <w:rPr>
          <w:rFonts w:ascii="Times New Roman" w:hAnsi="Times New Roman" w:cs="Times New Roman"/>
          <w:sz w:val="28"/>
        </w:rPr>
        <w:t xml:space="preserve"> General impressions and opinions about the book. </w:t>
      </w:r>
    </w:p>
    <w:p w:rsidR="007E0211" w:rsidRPr="00C97A01" w:rsidRDefault="007E0211" w:rsidP="007E0211">
      <w:pPr>
        <w:pStyle w:val="ListParagraph"/>
        <w:rPr>
          <w:rFonts w:ascii="Times New Roman" w:hAnsi="Times New Roman" w:cs="Times New Roman"/>
          <w:sz w:val="28"/>
        </w:rPr>
      </w:pPr>
    </w:p>
    <w:p w:rsidR="007E0211" w:rsidRPr="00C97A01" w:rsidRDefault="007E0211" w:rsidP="007E0211">
      <w:pPr>
        <w:pStyle w:val="NoSpacing"/>
        <w:rPr>
          <w:rFonts w:ascii="Times New Roman" w:hAnsi="Times New Roman" w:cs="Times New Roman"/>
          <w:b/>
          <w:sz w:val="28"/>
        </w:rPr>
      </w:pPr>
      <w:r w:rsidRPr="00C97A01">
        <w:rPr>
          <w:rFonts w:ascii="Times New Roman" w:hAnsi="Times New Roman" w:cs="Times New Roman"/>
          <w:b/>
          <w:sz w:val="28"/>
        </w:rPr>
        <w:t>The Separate Roles: (Divide them amongst the group as evenly as possible)</w:t>
      </w:r>
    </w:p>
    <w:p w:rsidR="007E0211" w:rsidRPr="00C97A01" w:rsidRDefault="007E0211" w:rsidP="007E0211">
      <w:pPr>
        <w:pStyle w:val="NoSpacing"/>
        <w:rPr>
          <w:rFonts w:ascii="Times New Roman" w:hAnsi="Times New Roman" w:cs="Times New Roman"/>
          <w:sz w:val="28"/>
        </w:rPr>
      </w:pPr>
    </w:p>
    <w:p w:rsidR="007E0211" w:rsidRPr="00C97A01" w:rsidRDefault="007E0211" w:rsidP="007E02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t xml:space="preserve">The Researcher will present the general research that was covered. </w:t>
      </w:r>
    </w:p>
    <w:p w:rsidR="007E0211" w:rsidRPr="00C97A01" w:rsidRDefault="007E0211" w:rsidP="007E0211">
      <w:pPr>
        <w:pStyle w:val="ListParagraph"/>
        <w:rPr>
          <w:rFonts w:ascii="Times New Roman" w:hAnsi="Times New Roman" w:cs="Times New Roman"/>
          <w:sz w:val="28"/>
        </w:rPr>
      </w:pPr>
    </w:p>
    <w:p w:rsidR="007E0211" w:rsidRPr="00C97A01" w:rsidRDefault="007E0211" w:rsidP="007E02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t xml:space="preserve">The Summarizer will present a general summary of the book, including major characters and events. </w:t>
      </w:r>
    </w:p>
    <w:p w:rsidR="007E0211" w:rsidRPr="00C97A01" w:rsidRDefault="007E0211" w:rsidP="007E0211">
      <w:pPr>
        <w:pStyle w:val="ListParagraph"/>
        <w:rPr>
          <w:rFonts w:ascii="Times New Roman" w:hAnsi="Times New Roman" w:cs="Times New Roman"/>
          <w:sz w:val="28"/>
        </w:rPr>
      </w:pPr>
    </w:p>
    <w:p w:rsidR="007E0211" w:rsidRPr="00C97A01" w:rsidRDefault="007E0211" w:rsidP="007E02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t xml:space="preserve">The Literary Luminary will present 10 significant quotes from the book and discuss their importance and meaning. </w:t>
      </w:r>
    </w:p>
    <w:p w:rsidR="007E0211" w:rsidRPr="00C97A01" w:rsidRDefault="007E0211" w:rsidP="007E0211">
      <w:pPr>
        <w:pStyle w:val="ListParagraph"/>
        <w:rPr>
          <w:rFonts w:ascii="Times New Roman" w:hAnsi="Times New Roman" w:cs="Times New Roman"/>
          <w:sz w:val="28"/>
        </w:rPr>
      </w:pPr>
    </w:p>
    <w:p w:rsidR="007E0211" w:rsidRPr="00C97A01" w:rsidRDefault="007E0211" w:rsidP="007E02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lastRenderedPageBreak/>
        <w:t xml:space="preserve">The Vocabulary Enricher will present 10 words that the group learned, including their definitions and an example sentence for each word. </w:t>
      </w:r>
    </w:p>
    <w:p w:rsidR="007E0211" w:rsidRPr="00C97A01" w:rsidRDefault="007E0211" w:rsidP="007E0211">
      <w:pPr>
        <w:pStyle w:val="ListParagraph"/>
        <w:rPr>
          <w:rFonts w:ascii="Times New Roman" w:hAnsi="Times New Roman" w:cs="Times New Roman"/>
          <w:sz w:val="28"/>
        </w:rPr>
      </w:pPr>
    </w:p>
    <w:p w:rsidR="007E0211" w:rsidRPr="00C97A01" w:rsidRDefault="007E0211" w:rsidP="007E02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t>The Travel Tracer will put together an overview of the entire novel’s setting. This can be done with a map, diagram or flow chart.</w:t>
      </w:r>
    </w:p>
    <w:p w:rsidR="007E0211" w:rsidRPr="00C97A01" w:rsidRDefault="007E0211" w:rsidP="007E0211">
      <w:pPr>
        <w:pStyle w:val="ListParagraph"/>
        <w:rPr>
          <w:rFonts w:ascii="Times New Roman" w:hAnsi="Times New Roman" w:cs="Times New Roman"/>
          <w:sz w:val="28"/>
        </w:rPr>
      </w:pPr>
    </w:p>
    <w:p w:rsidR="007E0211" w:rsidRPr="00C97A01" w:rsidRDefault="007E0211" w:rsidP="007E02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t>The Illustrator will present images that represent the major events in the book. (Minimum of 10 illustrations.)</w:t>
      </w:r>
    </w:p>
    <w:p w:rsidR="007E0211" w:rsidRPr="00C97A01" w:rsidRDefault="007E0211" w:rsidP="007E0211">
      <w:pPr>
        <w:pStyle w:val="ListParagraph"/>
        <w:rPr>
          <w:rFonts w:ascii="Times New Roman" w:hAnsi="Times New Roman" w:cs="Times New Roman"/>
          <w:sz w:val="28"/>
        </w:rPr>
      </w:pPr>
    </w:p>
    <w:p w:rsidR="007E0211" w:rsidRPr="00C97A01" w:rsidRDefault="007E0211" w:rsidP="007E02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97A01">
        <w:rPr>
          <w:rFonts w:ascii="Times New Roman" w:hAnsi="Times New Roman" w:cs="Times New Roman"/>
          <w:sz w:val="28"/>
        </w:rPr>
        <w:t xml:space="preserve">The Connector will present 10 different ways that the book can be connected to our lives in the present tense and setting. </w:t>
      </w:r>
    </w:p>
    <w:sectPr w:rsidR="007E0211" w:rsidRPr="00C97A01" w:rsidSect="00C97A01">
      <w:pgSz w:w="12240" w:h="15840"/>
      <w:pgMar w:top="72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BF4"/>
    <w:multiLevelType w:val="hybridMultilevel"/>
    <w:tmpl w:val="8332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4A1B"/>
    <w:multiLevelType w:val="hybridMultilevel"/>
    <w:tmpl w:val="4C12DF44"/>
    <w:lvl w:ilvl="0" w:tplc="0E70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2C"/>
    <w:rsid w:val="00137DAE"/>
    <w:rsid w:val="007E0211"/>
    <w:rsid w:val="0092675A"/>
    <w:rsid w:val="00BE6073"/>
    <w:rsid w:val="00C97A01"/>
    <w:rsid w:val="00D77167"/>
    <w:rsid w:val="00E2352C"/>
    <w:rsid w:val="00E44C1F"/>
    <w:rsid w:val="00F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E6F7D-876C-439C-AFBE-404366D9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5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094A8C36D549A0E52EE3F113DADF" ma:contentTypeVersion="0" ma:contentTypeDescription="Create a new document." ma:contentTypeScope="" ma:versionID="186024fd2a09b1437a0c2f29b4f0d3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9FC8B-5EB6-44D0-ADBA-D74B9159DEF2}"/>
</file>

<file path=customXml/itemProps2.xml><?xml version="1.0" encoding="utf-8"?>
<ds:datastoreItem xmlns:ds="http://schemas.openxmlformats.org/officeDocument/2006/customXml" ds:itemID="{207C4D8C-2123-4E6F-B67B-7364D0F0DE93}"/>
</file>

<file path=customXml/itemProps3.xml><?xml version="1.0" encoding="utf-8"?>
<ds:datastoreItem xmlns:ds="http://schemas.openxmlformats.org/officeDocument/2006/customXml" ds:itemID="{ED4628FA-16DE-4EAF-8361-6CD48C438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Gonyo, Dana</dc:creator>
  <cp:keywords/>
  <dc:description/>
  <cp:lastModifiedBy>Gonyo, Dana</cp:lastModifiedBy>
  <cp:revision>2</cp:revision>
  <dcterms:created xsi:type="dcterms:W3CDTF">2015-04-27T20:06:00Z</dcterms:created>
  <dcterms:modified xsi:type="dcterms:W3CDTF">2015-04-27T20:06:00Z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0x010100BDF6094A8C36D549A0E52EE3F113DADF</vt:lpwstr>
  </property>
</Properties>
</file>